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4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EA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spacing w:before="14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RAPPORTO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SCIENZA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FEDE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Condanna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abiura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di </w:t>
      </w:r>
      <w:r>
        <w:rPr>
          <w:rStyle w:val="Nessuno"/>
          <w:spacing w:val="-2"/>
          <w:sz w:val="32"/>
          <w:szCs w:val="32"/>
          <w:rtl w:val="0"/>
          <w:lang w:val="it-IT"/>
        </w:rPr>
        <w:t>Galileo;</w:t>
      </w:r>
    </w:p>
    <w:p>
      <w:pPr>
        <w:pStyle w:val="List Paragraph"/>
        <w:numPr>
          <w:ilvl w:val="0"/>
          <w:numId w:val="2"/>
        </w:numPr>
        <w:bidi w:val="0"/>
        <w:spacing w:before="5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scoperte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astronomiche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‘</w:t>
      </w:r>
      <w:r>
        <w:rPr>
          <w:rStyle w:val="Nessuno"/>
          <w:sz w:val="32"/>
          <w:szCs w:val="32"/>
          <w:rtl w:val="0"/>
          <w:lang w:val="it-IT"/>
        </w:rPr>
        <w:t>500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‘</w:t>
      </w:r>
      <w:r>
        <w:rPr>
          <w:rStyle w:val="Nessuno"/>
          <w:sz w:val="32"/>
          <w:szCs w:val="32"/>
          <w:rtl w:val="0"/>
          <w:lang w:val="it-IT"/>
        </w:rPr>
        <w:t>6oo;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Galileo: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cannocchiale;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34"/>
      </w:pPr>
    </w:p>
    <w:p>
      <w:pPr>
        <w:pStyle w:val="List Paragraph"/>
        <w:numPr>
          <w:ilvl w:val="0"/>
          <w:numId w:val="3"/>
        </w:numPr>
        <w:bidi w:val="0"/>
        <w:spacing w:before="0" w:line="273" w:lineRule="auto"/>
        <w:ind w:right="632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 scoperte rivoluzionarie, le questioni fisiche e teologiche del suo tempo,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limiti,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contrasto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Bibbia;</w:t>
      </w:r>
    </w:p>
    <w:p>
      <w:pPr>
        <w:pStyle w:val="List Paragraph"/>
        <w:numPr>
          <w:ilvl w:val="0"/>
          <w:numId w:val="2"/>
        </w:numPr>
        <w:bidi w:val="0"/>
        <w:spacing w:before="6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Autonomia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scienza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della </w:t>
      </w:r>
      <w:r>
        <w:rPr>
          <w:rStyle w:val="Nessuno"/>
          <w:spacing w:val="-2"/>
          <w:sz w:val="32"/>
          <w:szCs w:val="32"/>
          <w:rtl w:val="0"/>
          <w:lang w:val="it-IT"/>
        </w:rPr>
        <w:t>fede;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  <w:r>
        <w:rPr>
          <w:rStyle w:val="Nessuno"/>
          <w:sz w:val="32"/>
          <w:szCs w:val="32"/>
          <w:rtl w:val="0"/>
          <w:lang w:val="it-IT"/>
        </w:rPr>
        <w:t>Secolarizzazione</w:t>
      </w:r>
      <w:r>
        <w:rPr>
          <w:rStyle w:val="Nessuno"/>
          <w:spacing w:val="-10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9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secolarismo;</w:t>
      </w:r>
    </w:p>
    <w:p>
      <w:pPr>
        <w:pStyle w:val="List Paragraph"/>
        <w:numPr>
          <w:ilvl w:val="0"/>
          <w:numId w:val="3"/>
        </w:numPr>
        <w:bidi w:val="0"/>
        <w:spacing w:before="62" w:line="276" w:lineRule="auto"/>
        <w:ind w:right="2424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materialismo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storico.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(K.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Marx,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Engels,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Nietzche,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L. </w:t>
      </w:r>
      <w:r>
        <w:rPr>
          <w:rStyle w:val="Nessuno"/>
          <w:spacing w:val="-2"/>
          <w:sz w:val="32"/>
          <w:szCs w:val="32"/>
          <w:rtl w:val="0"/>
          <w:lang w:val="it-IT"/>
        </w:rPr>
        <w:t>Wittgenstein);</w:t>
      </w:r>
    </w:p>
    <w:p>
      <w:pPr>
        <w:pStyle w:val="List Paragraph"/>
        <w:numPr>
          <w:ilvl w:val="0"/>
          <w:numId w:val="2"/>
        </w:numPr>
        <w:bidi w:val="0"/>
        <w:spacing w:before="0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“</w:t>
      </w:r>
      <w:r>
        <w:rPr>
          <w:rStyle w:val="Nessuno"/>
          <w:sz w:val="32"/>
          <w:szCs w:val="32"/>
          <w:rtl w:val="0"/>
          <w:lang w:val="it-IT"/>
        </w:rPr>
        <w:t>Fides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et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Ratio</w:t>
      </w:r>
      <w:r>
        <w:rPr>
          <w:rStyle w:val="Nessuno"/>
          <w:sz w:val="32"/>
          <w:szCs w:val="32"/>
          <w:rtl w:val="0"/>
          <w:lang w:val="it-IT"/>
        </w:rPr>
        <w:t>”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Giovanni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Paolo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5"/>
          <w:sz w:val="32"/>
          <w:szCs w:val="32"/>
          <w:rtl w:val="0"/>
          <w:lang w:val="it-IT"/>
        </w:rPr>
        <w:t>II;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armonia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ragione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fede;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immanente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trascendente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(A.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Zichichi).</w:t>
      </w:r>
    </w:p>
    <w:p>
      <w:pPr>
        <w:pStyle w:val="Body Text"/>
      </w:pPr>
    </w:p>
    <w:p>
      <w:pPr>
        <w:pStyle w:val="Body Text"/>
        <w:spacing w:before="111"/>
      </w:pPr>
    </w:p>
    <w:p>
      <w:pPr>
        <w:pStyle w:val="Body Text"/>
        <w:ind w:left="710" w:firstLine="0"/>
      </w:pP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APOCALISSE</w:t>
      </w:r>
    </w:p>
    <w:p>
      <w:pPr>
        <w:pStyle w:val="List Paragraph"/>
        <w:numPr>
          <w:ilvl w:val="0"/>
          <w:numId w:val="5"/>
        </w:numPr>
        <w:bidi w:val="0"/>
        <w:spacing w:before="238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richiami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letteratura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nell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arte;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prologo;</w:t>
      </w:r>
    </w:p>
    <w:p>
      <w:pPr>
        <w:pStyle w:val="List Paragraph"/>
        <w:numPr>
          <w:ilvl w:val="0"/>
          <w:numId w:val="5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Simbologia,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empi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purificati.</w:t>
      </w:r>
    </w:p>
    <w:p>
      <w:pPr>
        <w:pStyle w:val="Body Text"/>
      </w:pPr>
    </w:p>
    <w:p>
      <w:pPr>
        <w:pStyle w:val="Body Text"/>
        <w:spacing w:before="296"/>
      </w:pPr>
    </w:p>
    <w:p>
      <w:pPr>
        <w:pStyle w:val="Body Text"/>
        <w:ind w:left="710" w:firstLine="0"/>
      </w:pP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INDUISMO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libri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sacri;</w:t>
      </w:r>
    </w:p>
    <w:p>
      <w:pPr>
        <w:pStyle w:val="List Paragraph"/>
        <w:numPr>
          <w:ilvl w:val="0"/>
          <w:numId w:val="5"/>
        </w:numPr>
        <w:bidi w:val="0"/>
        <w:spacing w:before="24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societa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induista, i </w:t>
      </w:r>
      <w:r>
        <w:rPr>
          <w:rStyle w:val="Nessuno"/>
          <w:spacing w:val="-2"/>
          <w:sz w:val="32"/>
          <w:szCs w:val="32"/>
          <w:rtl w:val="0"/>
          <w:lang w:val="it-IT"/>
        </w:rPr>
        <w:t>riti;</w:t>
      </w:r>
    </w:p>
    <w:p>
      <w:pPr>
        <w:pStyle w:val="List Paragraph"/>
        <w:numPr>
          <w:ilvl w:val="0"/>
          <w:numId w:val="5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reincarnazione;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 xml:space="preserve">M. </w:t>
      </w:r>
      <w:r>
        <w:rPr>
          <w:rStyle w:val="Nessuno"/>
          <w:spacing w:val="-2"/>
          <w:sz w:val="32"/>
          <w:szCs w:val="32"/>
          <w:rtl w:val="0"/>
          <w:lang w:val="it-IT"/>
        </w:rPr>
        <w:t>Gandhi.</w:t>
      </w:r>
    </w:p>
    <w:p>
      <w:pPr>
        <w:pStyle w:val="Body Text"/>
      </w:pPr>
    </w:p>
    <w:p>
      <w:pPr>
        <w:pStyle w:val="Body Text"/>
        <w:spacing w:before="32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·"/>
      <w:lvlJc w:val="left"/>
      <w:pPr>
        <w:ind w:left="143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1430"/>
        </w:tabs>
        <w:ind w:left="2414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1430"/>
        </w:tabs>
        <w:ind w:left="339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430"/>
        </w:tabs>
        <w:ind w:left="4366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1430"/>
        </w:tabs>
        <w:ind w:left="5341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1430"/>
        </w:tabs>
        <w:ind w:left="6317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430"/>
        </w:tabs>
        <w:ind w:left="7293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1430"/>
        </w:tabs>
        <w:ind w:left="8268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1430"/>
        </w:tabs>
        <w:ind w:left="9244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900"/>
        </w:tabs>
        <w:ind w:left="192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95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98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501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604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707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810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913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·"/>
        <w:lvlJc w:val="left"/>
        <w:pPr>
          <w:ind w:left="143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241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339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4367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5342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6318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7294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8269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924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2" w:after="0" w:line="240" w:lineRule="auto"/>
      <w:ind w:left="900" w:right="0" w:hanging="36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4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